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34" w:rsidRDefault="00855834" w:rsidP="00855834">
      <w:pPr>
        <w:spacing w:after="0" w:line="240" w:lineRule="auto"/>
        <w:ind w:left="-2448" w:firstLine="18"/>
        <w:jc w:val="center"/>
        <w:rPr>
          <w:sz w:val="28"/>
          <w:szCs w:val="28"/>
        </w:rPr>
      </w:pPr>
      <w:r w:rsidRPr="00F9570D">
        <w:rPr>
          <w:b/>
          <w:sz w:val="48"/>
          <w:szCs w:val="28"/>
        </w:rPr>
        <w:t>HOSPITAL STATISTICS</w:t>
      </w:r>
    </w:p>
    <w:tbl>
      <w:tblPr>
        <w:tblW w:w="14426" w:type="dxa"/>
        <w:tblInd w:w="-2448" w:type="dxa"/>
        <w:tblLook w:val="04A0"/>
      </w:tblPr>
      <w:tblGrid>
        <w:gridCol w:w="826"/>
        <w:gridCol w:w="272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1280"/>
      </w:tblGrid>
      <w:tr w:rsidR="00855834" w:rsidRPr="007E7E0B" w:rsidTr="00855834">
        <w:trPr>
          <w:trHeight w:val="495"/>
        </w:trPr>
        <w:tc>
          <w:tcPr>
            <w:tcW w:w="14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855834">
            <w:pPr>
              <w:tabs>
                <w:tab w:val="left" w:pos="158"/>
                <w:tab w:val="left" w:pos="122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OPD (Out Patients Department) Patients in the last calendar year (i.e.1st Jan 2021 - 31st Dec 2021)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19863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Panchakarma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3428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2636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Shalakya-Netra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525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Shalakya-Mukh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2185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2538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bhrittya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-Bal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2597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Swastha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vritta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Yoga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2617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Aatyayika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(Casualty)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36390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405D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0"/>
                <w:szCs w:val="20"/>
              </w:rPr>
              <w:t>Grand Total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16"/>
                <w:szCs w:val="16"/>
              </w:rPr>
              <w:t>36390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525"/>
        </w:trPr>
        <w:tc>
          <w:tcPr>
            <w:tcW w:w="14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IPD (In Patients Department) Patients in the last calendar year (i.e.1st Jan 2021 - 31st Dec 2021)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390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278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262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264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253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Kaumarbhritya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Balrog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255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1702</w:t>
            </w: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single" w:sz="8" w:space="0" w:color="BAC4C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7E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  <w:t xml:space="preserve">Grand </w:t>
            </w:r>
            <w:r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  <w:t>T</w:t>
            </w: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  <w:t>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21"/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  <w:t>1702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675"/>
        </w:trPr>
        <w:tc>
          <w:tcPr>
            <w:tcW w:w="14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OPD (Out Patients Department) Patients in the last calendar year (i.e.1st Jan 2022 - 31st Dec 2022)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23855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Panchakarma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4416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3397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Shalakya-Netra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847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Shalakya-Mukh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2853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2500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bhrittya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-Bal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2725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Swastha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vritta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Yoga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3376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Aatyayika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(Casualty)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43975</w:t>
            </w: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19405D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9405D"/>
                <w:sz w:val="20"/>
                <w:szCs w:val="20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20"/>
                <w:szCs w:val="20"/>
              </w:rPr>
              <w:t>Grand Total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21"/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  <w:t>43975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435"/>
        </w:trPr>
        <w:tc>
          <w:tcPr>
            <w:tcW w:w="14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IPD (In Patients Department) Patients in the last calendar year (i.e.1st Jan 2022 - 31st Dec 2022)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374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320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340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423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331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Kaumarbhritya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Balrog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329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2117</w:t>
            </w: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single" w:sz="8" w:space="0" w:color="BAC4C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7E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  <w:t>Grand Total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21"/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  <w:t>2117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495"/>
        </w:trPr>
        <w:tc>
          <w:tcPr>
            <w:tcW w:w="14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OPD (Out Patients Department) Patients in the last calendar year (i.e.1st Jan 2023 - 31st Dec 2023)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23098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Panchakarma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4937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3879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Shalakya-Netra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977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Shalakya-Mukh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2722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3021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bhrittya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-Bal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2780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Swastha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vritta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Yoga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3451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Aatyayika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(Casualty)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44879</w:t>
            </w: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19405D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9405D"/>
                <w:sz w:val="20"/>
                <w:szCs w:val="20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20"/>
                <w:szCs w:val="20"/>
              </w:rPr>
              <w:t>Grand Total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21"/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  <w:t>44879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5834" w:rsidRPr="007E7E0B" w:rsidTr="00855834">
        <w:trPr>
          <w:trHeight w:val="480"/>
        </w:trPr>
        <w:tc>
          <w:tcPr>
            <w:tcW w:w="14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19405D"/>
                <w:sz w:val="28"/>
                <w:szCs w:val="28"/>
              </w:rPr>
              <w:t>No. of IPD (In Patients Department) Patients in the last calendar year (i.e.1st Jan 2023 - 31st Dec 2023)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Departments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276B5"/>
                <w:sz w:val="20"/>
                <w:szCs w:val="20"/>
              </w:rPr>
              <w:t>Dept. Total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</w:tr>
      <w:tr w:rsidR="00855834" w:rsidRPr="007E7E0B" w:rsidTr="00855834">
        <w:trPr>
          <w:trHeight w:val="45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Kayachikitsa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Rasayan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Manasroga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etc)-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Panchkarma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362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346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Shalakya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396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Prasuti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Stri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351</w:t>
            </w:r>
          </w:p>
        </w:tc>
      </w:tr>
      <w:tr w:rsidR="00855834" w:rsidRPr="007E7E0B" w:rsidTr="00855834">
        <w:trPr>
          <w:trHeight w:val="2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Kaumarbhritya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Balrog</w:t>
            </w:r>
            <w:proofErr w:type="spellEnd"/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357</w:t>
            </w:r>
          </w:p>
        </w:tc>
      </w:tr>
      <w:tr w:rsidR="00855834" w:rsidRPr="007E7E0B" w:rsidTr="00855834">
        <w:trPr>
          <w:trHeight w:val="28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Month 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E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2212</w:t>
            </w: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single" w:sz="8" w:space="0" w:color="BAC4C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7E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5834" w:rsidRPr="007E7E0B" w:rsidTr="0085583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8"/>
                <w:szCs w:val="18"/>
              </w:rPr>
              <w:t>Grand Total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AF4F9"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ind w:firstLineChars="200" w:firstLine="321"/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</w:pPr>
            <w:r w:rsidRPr="007E7E0B">
              <w:rPr>
                <w:rFonts w:ascii="Tahoma" w:eastAsia="Times New Roman" w:hAnsi="Tahoma" w:cs="Tahoma"/>
                <w:b/>
                <w:bCs/>
                <w:color w:val="19405D"/>
                <w:sz w:val="16"/>
                <w:szCs w:val="16"/>
              </w:rPr>
              <w:t>2212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34" w:rsidRPr="007E7E0B" w:rsidRDefault="00855834" w:rsidP="001B0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17269" w:rsidRDefault="00217269"/>
    <w:sectPr w:rsidR="00217269" w:rsidSect="00F37FB2">
      <w:pgSz w:w="15840" w:h="12240" w:orient="landscape"/>
      <w:pgMar w:top="0" w:right="1440" w:bottom="2448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637C"/>
    <w:multiLevelType w:val="hybridMultilevel"/>
    <w:tmpl w:val="765C2712"/>
    <w:lvl w:ilvl="0" w:tplc="5F20B96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5834"/>
    <w:rsid w:val="00217269"/>
    <w:rsid w:val="00855834"/>
    <w:rsid w:val="00CF18F7"/>
    <w:rsid w:val="00F3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34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855834"/>
    <w:pPr>
      <w:widowControl w:val="0"/>
      <w:autoSpaceDE w:val="0"/>
      <w:autoSpaceDN w:val="0"/>
      <w:spacing w:before="232" w:after="0" w:line="240" w:lineRule="auto"/>
      <w:ind w:left="1061" w:right="10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5834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558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58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834"/>
    <w:rPr>
      <w:color w:val="800080"/>
      <w:u w:val="single"/>
    </w:rPr>
  </w:style>
  <w:style w:type="paragraph" w:customStyle="1" w:styleId="xl65">
    <w:name w:val="xl65"/>
    <w:basedOn w:val="Normal"/>
    <w:rsid w:val="00855834"/>
    <w:pP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color w:val="19405D"/>
      <w:sz w:val="18"/>
      <w:szCs w:val="18"/>
    </w:rPr>
  </w:style>
  <w:style w:type="paragraph" w:customStyle="1" w:styleId="xl66">
    <w:name w:val="xl66"/>
    <w:basedOn w:val="Normal"/>
    <w:rsid w:val="00855834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20"/>
      <w:szCs w:val="20"/>
    </w:rPr>
  </w:style>
  <w:style w:type="paragraph" w:customStyle="1" w:styleId="xl67">
    <w:name w:val="xl67"/>
    <w:basedOn w:val="Normal"/>
    <w:rsid w:val="00855834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16"/>
      <w:szCs w:val="16"/>
    </w:rPr>
  </w:style>
  <w:style w:type="paragraph" w:customStyle="1" w:styleId="xl68">
    <w:name w:val="xl68"/>
    <w:basedOn w:val="Normal"/>
    <w:rsid w:val="008558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855834"/>
    <w:pPr>
      <w:shd w:val="clear" w:color="000000" w:fill="EAF4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9405D"/>
      <w:sz w:val="16"/>
      <w:szCs w:val="16"/>
    </w:rPr>
  </w:style>
  <w:style w:type="paragraph" w:customStyle="1" w:styleId="xl70">
    <w:name w:val="xl70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8558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9405D"/>
      <w:sz w:val="18"/>
      <w:szCs w:val="18"/>
    </w:rPr>
  </w:style>
  <w:style w:type="paragraph" w:customStyle="1" w:styleId="xl75">
    <w:name w:val="xl75"/>
    <w:basedOn w:val="Normal"/>
    <w:rsid w:val="00855834"/>
    <w:pPr>
      <w:shd w:val="clear" w:color="000000" w:fill="EAF4F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0"/>
      <w:szCs w:val="20"/>
    </w:rPr>
  </w:style>
  <w:style w:type="paragraph" w:customStyle="1" w:styleId="xl76">
    <w:name w:val="xl76"/>
    <w:basedOn w:val="Normal"/>
    <w:rsid w:val="008558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78">
    <w:name w:val="xl78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855834"/>
    <w:pPr>
      <w:pBdr>
        <w:left w:val="single" w:sz="8" w:space="0" w:color="BAC4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55834"/>
    <w:pPr>
      <w:shd w:val="clear" w:color="000000" w:fill="EAF4F9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color w:val="19405D"/>
      <w:sz w:val="18"/>
      <w:szCs w:val="18"/>
    </w:rPr>
  </w:style>
  <w:style w:type="paragraph" w:customStyle="1" w:styleId="xl82">
    <w:name w:val="xl82"/>
    <w:basedOn w:val="Normal"/>
    <w:rsid w:val="00855834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855834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84">
    <w:name w:val="xl84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276B5"/>
      <w:sz w:val="20"/>
      <w:szCs w:val="20"/>
    </w:rPr>
  </w:style>
  <w:style w:type="paragraph" w:customStyle="1" w:styleId="xl93">
    <w:name w:val="xl93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5">
    <w:name w:val="xl95"/>
    <w:basedOn w:val="Normal"/>
    <w:rsid w:val="008558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6">
    <w:name w:val="xl96"/>
    <w:basedOn w:val="Normal"/>
    <w:rsid w:val="008558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7">
    <w:name w:val="xl97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8558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customStyle="1" w:styleId="xl99">
    <w:name w:val="xl99"/>
    <w:basedOn w:val="Normal"/>
    <w:rsid w:val="00855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9405D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558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5834"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855834"/>
    <w:pPr>
      <w:widowControl w:val="0"/>
      <w:autoSpaceDE w:val="0"/>
      <w:autoSpaceDN w:val="0"/>
      <w:spacing w:before="29" w:after="0" w:line="240" w:lineRule="auto"/>
      <w:ind w:left="1078" w:right="1088"/>
      <w:jc w:val="center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"/>
    <w:rsid w:val="00855834"/>
    <w:rPr>
      <w:rFonts w:ascii="Calibri" w:eastAsia="Calibri" w:hAnsi="Calibri" w:cs="Calibri"/>
      <w:b/>
      <w:bCs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855834"/>
    <w:pPr>
      <w:widowControl w:val="0"/>
      <w:autoSpaceDE w:val="0"/>
      <w:autoSpaceDN w:val="0"/>
      <w:spacing w:after="0" w:line="185" w:lineRule="exact"/>
      <w:ind w:left="3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2024-05-18T06:37:00Z</dcterms:created>
  <dcterms:modified xsi:type="dcterms:W3CDTF">2024-05-18T06:47:00Z</dcterms:modified>
</cp:coreProperties>
</file>